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DA" w:rsidRDefault="00967CC0">
      <w:r>
        <w:rPr>
          <w:rFonts w:asciiTheme="majorHAnsi" w:hAnsiTheme="majorHAnsi"/>
          <w:noProof/>
        </w:rPr>
        <w:drawing>
          <wp:inline distT="0" distB="0" distL="0" distR="0" wp14:anchorId="15CC819D" wp14:editId="619519E8">
            <wp:extent cx="5756910" cy="1439228"/>
            <wp:effectExtent l="0" t="0" r="0" b="0"/>
            <wp:docPr id="7" name="Afbeelding 7" descr="C:\Users\Administrator\Desktop\2 0 2 1 -  29 December\18. SWISS BOWL 2022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 0 2 1 -  29 December\18. SWISS BOWL 2022\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3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DA" w:rsidRDefault="001756B9" w:rsidP="00080D7A">
      <w:pPr>
        <w:rPr>
          <w:rFonts w:cstheme="minorHAnsi"/>
          <w:b/>
          <w:sz w:val="36"/>
          <w:szCs w:val="36"/>
          <w:lang w:val="en-GB"/>
        </w:rPr>
      </w:pPr>
      <w:r>
        <w:rPr>
          <w:rFonts w:cstheme="minorHAnsi"/>
          <w:b/>
          <w:sz w:val="36"/>
          <w:szCs w:val="36"/>
          <w:lang w:val="en-GB"/>
        </w:rPr>
        <w:t xml:space="preserve">            </w:t>
      </w:r>
      <w:r w:rsidR="00A263FB" w:rsidRPr="00A263FB">
        <w:rPr>
          <w:rFonts w:cstheme="minorHAnsi"/>
          <w:b/>
          <w:noProof/>
          <w:sz w:val="36"/>
          <w:szCs w:val="36"/>
        </w:rPr>
        <w:drawing>
          <wp:inline distT="0" distB="0" distL="0" distR="0">
            <wp:extent cx="666750" cy="224010"/>
            <wp:effectExtent l="0" t="0" r="0" b="0"/>
            <wp:docPr id="3" name="Afbeelding 1" descr="C:\Users\Marko\Desktop\1. DUTCH  BOWL   2017\pbWil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1. DUTCH  BOWL   2017\pbWils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91" cy="22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DC" w:rsidRDefault="005F72DC" w:rsidP="00080D7A">
      <w:pPr>
        <w:rPr>
          <w:rFonts w:cstheme="minorHAnsi"/>
          <w:b/>
          <w:sz w:val="36"/>
          <w:szCs w:val="36"/>
          <w:lang w:val="en-GB"/>
        </w:rPr>
      </w:pPr>
    </w:p>
    <w:p w:rsidR="005A17DA" w:rsidRPr="005A17DA" w:rsidRDefault="005F72DC" w:rsidP="00080D7A">
      <w:pPr>
        <w:rPr>
          <w:rFonts w:cstheme="minorHAnsi"/>
          <w:b/>
          <w:sz w:val="36"/>
          <w:szCs w:val="36"/>
          <w:lang w:val="en-GB"/>
        </w:rPr>
      </w:pPr>
      <w:r>
        <w:rPr>
          <w:noProof/>
        </w:rPr>
        <w:drawing>
          <wp:inline distT="0" distB="0" distL="0" distR="0" wp14:anchorId="77156875" wp14:editId="0B5548FE">
            <wp:extent cx="5756910" cy="1117495"/>
            <wp:effectExtent l="0" t="0" r="0" b="0"/>
            <wp:docPr id="2" name="Afbeelding 2" descr="C:\Users\Administrator\Desktop\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g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1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E2" w:rsidRDefault="002E27E2" w:rsidP="007F6A61">
      <w:pPr>
        <w:rPr>
          <w:rFonts w:asciiTheme="majorHAnsi" w:hAnsiTheme="majorHAnsi"/>
          <w:u w:val="single"/>
          <w:lang w:val="en-GB"/>
        </w:rPr>
      </w:pPr>
    </w:p>
    <w:p w:rsidR="004B53C1" w:rsidRDefault="004B53C1" w:rsidP="007F6A61">
      <w:pPr>
        <w:rPr>
          <w:rFonts w:asciiTheme="majorHAnsi" w:hAnsiTheme="majorHAnsi"/>
          <w:color w:val="404040" w:themeColor="text1" w:themeTint="BF"/>
          <w:sz w:val="22"/>
          <w:szCs w:val="22"/>
          <w:u w:val="single"/>
          <w:lang w:val="en-GB"/>
        </w:rPr>
      </w:pPr>
    </w:p>
    <w:p w:rsidR="002E27E2" w:rsidRPr="00C6127D" w:rsidRDefault="007F6A61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  <w:u w:val="single"/>
          <w:lang w:val="en-GB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  <w:u w:val="single"/>
          <w:lang w:val="en-GB"/>
        </w:rPr>
        <w:t>ON-COURT COACHING</w:t>
      </w:r>
      <w:r w:rsidR="00EA435E" w:rsidRPr="00C6127D">
        <w:rPr>
          <w:rFonts w:asciiTheme="majorHAnsi" w:hAnsiTheme="majorHAnsi"/>
          <w:color w:val="404040" w:themeColor="text1" w:themeTint="BF"/>
          <w:sz w:val="22"/>
          <w:szCs w:val="22"/>
          <w:u w:val="single"/>
          <w:lang w:val="en-GB"/>
        </w:rPr>
        <w:t xml:space="preserve"> RULES</w:t>
      </w:r>
      <w:r w:rsidRPr="00C6127D">
        <w:rPr>
          <w:rFonts w:asciiTheme="majorHAnsi" w:hAnsiTheme="majorHAnsi"/>
          <w:color w:val="404040" w:themeColor="text1" w:themeTint="BF"/>
          <w:sz w:val="22"/>
          <w:szCs w:val="22"/>
          <w:u w:val="single"/>
          <w:lang w:val="en-GB"/>
        </w:rPr>
        <w:t>:</w:t>
      </w:r>
    </w:p>
    <w:p w:rsidR="00911132" w:rsidRPr="00C6127D" w:rsidRDefault="0091113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7F6A61" w:rsidRPr="00C6127D" w:rsidRDefault="007F6A61" w:rsidP="00191D0C">
      <w:pPr>
        <w:jc w:val="both"/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  <w:lang w:val="en-GB"/>
        </w:rPr>
        <w:t>On-Court coaching is allowed during the tournament (in the practice this means</w:t>
      </w:r>
      <w:r w:rsidRPr="00C6127D">
        <w:rPr>
          <w:rFonts w:asciiTheme="majorHAnsi" w:hAnsiTheme="majorHAnsi"/>
          <w:color w:val="404040" w:themeColor="text1" w:themeTint="BF"/>
          <w:sz w:val="22"/>
          <w:szCs w:val="22"/>
          <w:shd w:val="clear" w:color="auto" w:fill="FFFFFF"/>
          <w:lang w:val="en-GB"/>
        </w:rPr>
        <w:t xml:space="preserve"> coach or parent as a coach  is </w:t>
      </w:r>
      <w:proofErr w:type="spellStart"/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>allowed</w:t>
      </w:r>
      <w:proofErr w:type="spellEnd"/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>to</w:t>
      </w:r>
      <w:proofErr w:type="spellEnd"/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>come</w:t>
      </w:r>
      <w:proofErr w:type="spellEnd"/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on court </w:t>
      </w:r>
      <w:proofErr w:type="spellStart"/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>during</w:t>
      </w:r>
      <w:proofErr w:type="spellEnd"/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a </w:t>
      </w:r>
      <w:proofErr w:type="spellStart"/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>changeover</w:t>
      </w:r>
      <w:proofErr w:type="spellEnd"/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>once</w:t>
      </w:r>
      <w:proofErr w:type="spellEnd"/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per set,</w:t>
      </w:r>
      <w:r w:rsidR="00101D78" w:rsidRPr="00C6127D">
        <w:rPr>
          <w:rFonts w:asciiTheme="majorHAnsi" w:hAnsiTheme="majorHAnsi"/>
          <w:color w:val="404040" w:themeColor="text1" w:themeTint="BF"/>
          <w:sz w:val="22"/>
          <w:szCs w:val="22"/>
          <w:lang w:val="en-GB"/>
        </w:rPr>
        <w:t xml:space="preserve"> </w:t>
      </w:r>
      <w:r w:rsidR="00101D78" w:rsidRPr="00C6127D">
        <w:rPr>
          <w:rFonts w:asciiTheme="majorHAnsi" w:hAnsiTheme="majorHAnsi"/>
          <w:b/>
          <w:color w:val="404040" w:themeColor="text1" w:themeTint="BF"/>
          <w:sz w:val="22"/>
          <w:szCs w:val="22"/>
          <w:lang w:val="en-GB"/>
        </w:rPr>
        <w:t>only at the end of a set</w:t>
      </w:r>
      <w:r w:rsidR="00E7264B" w:rsidRPr="00C6127D">
        <w:rPr>
          <w:rFonts w:asciiTheme="majorHAnsi" w:hAnsiTheme="majorHAnsi"/>
          <w:color w:val="404040" w:themeColor="text1" w:themeTint="BF"/>
          <w:sz w:val="22"/>
          <w:szCs w:val="22"/>
          <w:lang w:val="en-GB"/>
        </w:rPr>
        <w:t>,</w:t>
      </w:r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maximum of 2 minutes).</w:t>
      </w:r>
    </w:p>
    <w:p w:rsidR="00911132" w:rsidRPr="00C6127D" w:rsidRDefault="0091113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Provided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following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rules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procedures are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followed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, a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="00833C2F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that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her coach go on-court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during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match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provide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coaching.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1.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Designation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Procedures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a. Both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players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designate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on-court coach,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one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(1) coach per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permitted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 court.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b. A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can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change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use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different coach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during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match/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tournament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2. On-Court Coaches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a. On-court coaches are subject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Code of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Conduct,including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theprovisions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relating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on-court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behavior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. 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b. On-court coaches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should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dress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present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themselves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a professional</w:t>
      </w:r>
      <w:r w:rsidR="00833C2F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manner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.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They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must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wear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appropriate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attire.Tracksuits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t-shirts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will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permitted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  <w:r w:rsidR="00833C2F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Whether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coach is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dressed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professionally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shall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thesole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discretion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of the Supervisor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Referee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shall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not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beappealable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.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If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coach is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asked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change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fails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do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so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,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it</w:t>
      </w:r>
      <w:proofErr w:type="spellEnd"/>
      <w:r w:rsidR="00833C2F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shall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result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his/her on-court coaching privileges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being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removed</w:t>
      </w:r>
      <w:proofErr w:type="spellEnd"/>
      <w:r w:rsidR="00833C2F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for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that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match.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c.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If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On-court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coache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behaved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aggressively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of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unacceptable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way he/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she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will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not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allowed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participate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on-court coaching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for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remainder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of the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Tournament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d. On-court coaches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converse in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their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chosen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language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lastRenderedPageBreak/>
        <w:t xml:space="preserve">e. On-court coaches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should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sit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the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designated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coaching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seats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toallow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easy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quick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access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court. The coach must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use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theofficial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court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entrance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get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onto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court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can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under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no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circumstancesclimb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stands or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jump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over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fences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,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which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mayresult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his/her on-court coaching privileges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being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removed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f. On-court coaches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shall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only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provide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verbal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assistance/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advice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duringthe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on-court coaching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period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are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not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permitted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bringany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articles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(i.e., food, drinks, equipment, or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medical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supplies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)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onto</w:t>
      </w:r>
      <w:proofErr w:type="spellEnd"/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the court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provide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their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(s).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Notes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brought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onto</w:t>
      </w:r>
      <w:proofErr w:type="spellEnd"/>
      <w:r w:rsidR="008E06C5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the court but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not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left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with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g. On-court coaches must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leave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court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immediately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upon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theSupervisor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or Chair Umpire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announcing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“Time”.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h. On-court coaches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not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provide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coaching or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communicate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with</w:t>
      </w:r>
      <w:proofErr w:type="spellEnd"/>
      <w:r w:rsidR="008E06C5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a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outside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of the court.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Coaches are subject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normal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coaching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rules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outside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oncourt</w:t>
      </w:r>
      <w:proofErr w:type="spellEnd"/>
      <w:r w:rsidR="008E06C5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coaching procedures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penalized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accordance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Penalty Point system.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3. On-Court Coaching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Requests</w:t>
      </w:r>
      <w:proofErr w:type="spellEnd"/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a. On-court coaching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requests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must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made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Supervisor or Chair Umpire.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b.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During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match, a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can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her coach at the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following</w:t>
      </w:r>
      <w:proofErr w:type="spellEnd"/>
      <w:r w:rsidR="00F26335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times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: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i.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Once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per set (at the end of a set). 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A set break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will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count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as part of the set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that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just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finished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;*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c. On-court coaching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can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start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from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when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coach is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called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="008E06C5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court or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when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leaves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court,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respectively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ii. On-court coaching maximum time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allowed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is 120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seconds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(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two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minute)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iii.In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case of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violation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of time Coaches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penalized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accordance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to the Penalty Point system. Or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result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his/her on-court coaching privileges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being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removed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6E14CB" w:rsidRPr="00C6127D" w:rsidRDefault="006E14CB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6E14CB" w:rsidRPr="00C6127D" w:rsidRDefault="006E14CB" w:rsidP="00191D0C">
      <w:pPr>
        <w:jc w:val="both"/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d. </w:t>
      </w:r>
      <w:r w:rsidRPr="00C6127D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For the rest of the match </w:t>
      </w:r>
      <w:r w:rsidRPr="00C6127D">
        <w:rPr>
          <w:rFonts w:asciiTheme="majorHAnsi" w:hAnsiTheme="majorHAnsi"/>
          <w:color w:val="404040" w:themeColor="text1" w:themeTint="BF"/>
          <w:sz w:val="22"/>
          <w:szCs w:val="22"/>
          <w:lang w:val="en-GB"/>
        </w:rPr>
        <w:t>verbal or gesticulated coaching during the match is not permitted and can lead to violation of the rules (PPS: violation of the rules, coaching outside On-Court coaching time).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C6127D" w:rsidRDefault="006E14CB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e</w:t>
      </w:r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.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If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makes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an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on-court coaching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without Supervisor or </w:t>
      </w:r>
      <w:r w:rsidR="008E06C5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Chair Umpire (her opponent)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asking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or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taking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change of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attire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/toilet break,</w:t>
      </w:r>
      <w:r w:rsidR="008E06C5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such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will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count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as her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one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(1)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allowed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on-court coaching</w:t>
      </w:r>
      <w:r w:rsidR="008E06C5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for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that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set,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regardless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of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whether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her opponent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also</w:t>
      </w:r>
      <w:proofErr w:type="spellEnd"/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makes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for</w:t>
      </w:r>
      <w:proofErr w:type="spellEnd"/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her coach.</w:t>
      </w:r>
    </w:p>
    <w:p w:rsidR="002E27E2" w:rsidRPr="00C6127D" w:rsidRDefault="002E27E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BE5B39" w:rsidRPr="00C6127D" w:rsidRDefault="006E14CB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C6127D">
        <w:rPr>
          <w:rFonts w:asciiTheme="majorHAnsi" w:hAnsiTheme="majorHAnsi"/>
          <w:color w:val="404040" w:themeColor="text1" w:themeTint="BF"/>
          <w:sz w:val="22"/>
          <w:szCs w:val="22"/>
        </w:rPr>
        <w:t>f</w:t>
      </w:r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.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During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match, a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can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only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make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one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(1) of the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following</w:t>
      </w:r>
      <w:proofErr w:type="spellEnd"/>
      <w:r w:rsidR="008E06C5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requests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at the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same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time: (i) on-court coaching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; (ii)</w:t>
      </w:r>
      <w:r w:rsidR="008E06C5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for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MTO; or (iii)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for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toilet/change of </w:t>
      </w:r>
      <w:proofErr w:type="spellStart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>attire</w:t>
      </w:r>
      <w:proofErr w:type="spellEnd"/>
      <w:r w:rsidR="002E27E2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break.</w:t>
      </w:r>
    </w:p>
    <w:p w:rsidR="00CB5D62" w:rsidRPr="00C6127D" w:rsidRDefault="00CB5D62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CB5D62" w:rsidRPr="00C6127D" w:rsidRDefault="00C6127D" w:rsidP="00191D0C">
      <w:pPr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  <w:r>
        <w:rPr>
          <w:rFonts w:asciiTheme="majorHAnsi" w:hAnsiTheme="majorHAnsi"/>
          <w:color w:val="404040" w:themeColor="text1" w:themeTint="BF"/>
          <w:sz w:val="22"/>
          <w:szCs w:val="22"/>
        </w:rPr>
        <w:t>TEN-PRO</w:t>
      </w:r>
      <w:r w:rsidR="00101D78" w:rsidRPr="00C6127D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Team</w:t>
      </w:r>
    </w:p>
    <w:p w:rsidR="006476F1" w:rsidRDefault="006476F1">
      <w:pPr>
        <w:rPr>
          <w:rFonts w:asciiTheme="majorHAnsi" w:hAnsiTheme="majorHAnsi"/>
        </w:rPr>
      </w:pPr>
    </w:p>
    <w:p w:rsidR="006476F1" w:rsidRDefault="005E2AD5" w:rsidP="004C6B1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2438400" cy="670882"/>
            <wp:effectExtent l="0" t="0" r="0" b="0"/>
            <wp:docPr id="1" name="Afbeelding 1" descr="C:\Users\Marko\Desktop\DUTCH  BOWL    2019\44. TEN PRO Global logo - Wilson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DUTCH  BOWL    2019\44. TEN PRO Global logo - Wilson 201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60" cy="6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902">
        <w:rPr>
          <w:rFonts w:asciiTheme="majorHAnsi" w:hAnsiTheme="majorHAnsi"/>
        </w:rPr>
        <w:tab/>
      </w:r>
    </w:p>
    <w:p w:rsidR="00041D97" w:rsidRDefault="003D1728" w:rsidP="004C6B10">
      <w:pPr>
        <w:rPr>
          <w:rFonts w:asciiTheme="majorHAnsi" w:hAnsiTheme="majorHAnsi"/>
          <w:color w:val="404040" w:themeColor="text1" w:themeTint="BF"/>
          <w:sz w:val="20"/>
          <w:szCs w:val="20"/>
        </w:rPr>
      </w:pPr>
      <w:proofErr w:type="spellStart"/>
      <w:r w:rsidRPr="003D1728">
        <w:rPr>
          <w:rFonts w:asciiTheme="majorHAnsi" w:hAnsiTheme="majorHAnsi"/>
          <w:color w:val="404040" w:themeColor="text1" w:themeTint="BF"/>
          <w:sz w:val="20"/>
          <w:szCs w:val="20"/>
        </w:rPr>
        <w:t>Powered</w:t>
      </w:r>
      <w:proofErr w:type="spellEnd"/>
      <w:r w:rsidRPr="003D1728">
        <w:rPr>
          <w:rFonts w:asciiTheme="majorHAnsi" w:hAnsiTheme="majorHAnsi"/>
          <w:color w:val="404040" w:themeColor="text1" w:themeTint="BF"/>
          <w:sz w:val="20"/>
          <w:szCs w:val="20"/>
        </w:rPr>
        <w:t xml:space="preserve"> </w:t>
      </w:r>
      <w:proofErr w:type="spellStart"/>
      <w:r w:rsidRPr="003D1728">
        <w:rPr>
          <w:rFonts w:asciiTheme="majorHAnsi" w:hAnsiTheme="majorHAnsi"/>
          <w:color w:val="404040" w:themeColor="text1" w:themeTint="BF"/>
          <w:sz w:val="20"/>
          <w:szCs w:val="20"/>
        </w:rPr>
        <w:t>by</w:t>
      </w:r>
      <w:proofErr w:type="spellEnd"/>
      <w:r w:rsidRPr="003D1728">
        <w:rPr>
          <w:rFonts w:asciiTheme="majorHAnsi" w:hAnsiTheme="majorHAnsi"/>
          <w:color w:val="404040" w:themeColor="text1" w:themeTint="BF"/>
          <w:sz w:val="20"/>
          <w:szCs w:val="20"/>
        </w:rPr>
        <w:t>:</w:t>
      </w:r>
      <w:r>
        <w:rPr>
          <w:rFonts w:asciiTheme="majorHAnsi" w:hAnsiTheme="majorHAnsi"/>
          <w:color w:val="404040" w:themeColor="text1" w:themeTint="BF"/>
          <w:sz w:val="20"/>
          <w:szCs w:val="20"/>
        </w:rPr>
        <w:t xml:space="preserve"> </w:t>
      </w:r>
      <w:bookmarkStart w:id="0" w:name="_GoBack"/>
      <w:bookmarkEnd w:id="0"/>
      <w:r w:rsidR="008249CE">
        <w:rPr>
          <w:rFonts w:asciiTheme="majorHAnsi" w:hAnsiTheme="majorHAnsi"/>
          <w:color w:val="404040" w:themeColor="text1" w:themeTint="BF"/>
          <w:sz w:val="20"/>
          <w:szCs w:val="20"/>
        </w:rPr>
        <w:t xml:space="preserve">   </w:t>
      </w:r>
    </w:p>
    <w:p w:rsidR="00041D97" w:rsidRDefault="00041D97" w:rsidP="004C6B10">
      <w:pPr>
        <w:rPr>
          <w:rFonts w:asciiTheme="majorHAnsi" w:hAnsiTheme="majorHAnsi"/>
          <w:color w:val="404040" w:themeColor="text1" w:themeTint="BF"/>
          <w:sz w:val="20"/>
          <w:szCs w:val="20"/>
        </w:rPr>
      </w:pPr>
    </w:p>
    <w:p w:rsidR="003D1728" w:rsidRPr="003D1728" w:rsidRDefault="003D1728" w:rsidP="004C6B10">
      <w:pPr>
        <w:rPr>
          <w:rFonts w:asciiTheme="majorHAnsi" w:hAnsiTheme="majorHAnsi"/>
          <w:color w:val="404040" w:themeColor="text1" w:themeTint="BF"/>
          <w:sz w:val="20"/>
          <w:szCs w:val="20"/>
        </w:rPr>
      </w:pPr>
      <w:r>
        <w:rPr>
          <w:rFonts w:asciiTheme="majorHAnsi" w:hAnsiTheme="majorHAnsi"/>
          <w:color w:val="404040" w:themeColor="text1" w:themeTint="BF"/>
          <w:sz w:val="20"/>
          <w:szCs w:val="20"/>
        </w:rPr>
        <w:t xml:space="preserve"> </w:t>
      </w:r>
      <w:r>
        <w:rPr>
          <w:rFonts w:cs="Arial"/>
          <w:noProof/>
          <w:color w:val="222222"/>
        </w:rPr>
        <w:drawing>
          <wp:inline distT="0" distB="0" distL="0" distR="0" wp14:anchorId="233D64BF" wp14:editId="054EB926">
            <wp:extent cx="428625" cy="170631"/>
            <wp:effectExtent l="0" t="0" r="0" b="0"/>
            <wp:docPr id="5" name="Afbeelding 5" descr="C:\Users\Administrator\Desktop\LOGO'S   SVAKODNEVNO\100. dazbog-cof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'S   SVAKODNEVNO\100. dazbog-coffe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1" cy="1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404040" w:themeColor="text1" w:themeTint="BF"/>
          <w:sz w:val="20"/>
          <w:szCs w:val="20"/>
        </w:rPr>
        <w:t xml:space="preserve">  </w:t>
      </w:r>
      <w:r>
        <w:rPr>
          <w:rFonts w:cs="Arial"/>
          <w:noProof/>
          <w:color w:val="222222"/>
        </w:rPr>
        <w:drawing>
          <wp:inline distT="0" distB="0" distL="0" distR="0" wp14:anchorId="6BF69764" wp14:editId="6E1ABA28">
            <wp:extent cx="409575" cy="173768"/>
            <wp:effectExtent l="0" t="0" r="0" b="0"/>
            <wp:docPr id="6" name="Afbeelding 6" descr="C:\Users\Administrator\Desktop\LOGO'S   SVAKODNEVNO\Zenniz logo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'S   SVAKODNEVNO\Zenniz logo O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7" cy="1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728" w:rsidRPr="003D1728" w:rsidSect="009A2AA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476F1"/>
    <w:rsid w:val="0000324C"/>
    <w:rsid w:val="00041D97"/>
    <w:rsid w:val="00067E89"/>
    <w:rsid w:val="00076FAE"/>
    <w:rsid w:val="00080D7A"/>
    <w:rsid w:val="00081E18"/>
    <w:rsid w:val="000B186B"/>
    <w:rsid w:val="000B3857"/>
    <w:rsid w:val="000E097A"/>
    <w:rsid w:val="00101D78"/>
    <w:rsid w:val="00126A78"/>
    <w:rsid w:val="001756B9"/>
    <w:rsid w:val="00176A21"/>
    <w:rsid w:val="00191D0C"/>
    <w:rsid w:val="00193FE4"/>
    <w:rsid w:val="001E15C6"/>
    <w:rsid w:val="001E5B9A"/>
    <w:rsid w:val="002240EE"/>
    <w:rsid w:val="00241201"/>
    <w:rsid w:val="002A1B8D"/>
    <w:rsid w:val="002D5B35"/>
    <w:rsid w:val="002E27E2"/>
    <w:rsid w:val="002F1A70"/>
    <w:rsid w:val="00333866"/>
    <w:rsid w:val="00391844"/>
    <w:rsid w:val="003D1728"/>
    <w:rsid w:val="00406CA8"/>
    <w:rsid w:val="00440D83"/>
    <w:rsid w:val="00457D81"/>
    <w:rsid w:val="00484516"/>
    <w:rsid w:val="004B5163"/>
    <w:rsid w:val="004B53C1"/>
    <w:rsid w:val="004C6B10"/>
    <w:rsid w:val="004D405D"/>
    <w:rsid w:val="00507AED"/>
    <w:rsid w:val="0052322B"/>
    <w:rsid w:val="00531AE3"/>
    <w:rsid w:val="00573E8D"/>
    <w:rsid w:val="005A17DA"/>
    <w:rsid w:val="005D6BFF"/>
    <w:rsid w:val="005E2AD5"/>
    <w:rsid w:val="005F72DC"/>
    <w:rsid w:val="00617843"/>
    <w:rsid w:val="0064334C"/>
    <w:rsid w:val="006476F1"/>
    <w:rsid w:val="00685D23"/>
    <w:rsid w:val="006A0607"/>
    <w:rsid w:val="006A685A"/>
    <w:rsid w:val="006B763D"/>
    <w:rsid w:val="006C1407"/>
    <w:rsid w:val="006C3CB9"/>
    <w:rsid w:val="006E14CB"/>
    <w:rsid w:val="00707727"/>
    <w:rsid w:val="007363A7"/>
    <w:rsid w:val="007575E8"/>
    <w:rsid w:val="00775836"/>
    <w:rsid w:val="007C1788"/>
    <w:rsid w:val="007C5510"/>
    <w:rsid w:val="007F6607"/>
    <w:rsid w:val="007F6A61"/>
    <w:rsid w:val="00815961"/>
    <w:rsid w:val="008249CE"/>
    <w:rsid w:val="00833C2F"/>
    <w:rsid w:val="008433A5"/>
    <w:rsid w:val="00894C54"/>
    <w:rsid w:val="008B4606"/>
    <w:rsid w:val="008B6487"/>
    <w:rsid w:val="008B72EB"/>
    <w:rsid w:val="008E06C5"/>
    <w:rsid w:val="00911132"/>
    <w:rsid w:val="00914662"/>
    <w:rsid w:val="0092227D"/>
    <w:rsid w:val="00947727"/>
    <w:rsid w:val="00960ED3"/>
    <w:rsid w:val="00967CC0"/>
    <w:rsid w:val="009A0B71"/>
    <w:rsid w:val="009A207C"/>
    <w:rsid w:val="009A2AA5"/>
    <w:rsid w:val="009C2443"/>
    <w:rsid w:val="00A263FB"/>
    <w:rsid w:val="00AA06CC"/>
    <w:rsid w:val="00AA64B5"/>
    <w:rsid w:val="00AC0458"/>
    <w:rsid w:val="00AE108F"/>
    <w:rsid w:val="00AE7909"/>
    <w:rsid w:val="00B1160F"/>
    <w:rsid w:val="00B13431"/>
    <w:rsid w:val="00B30644"/>
    <w:rsid w:val="00B60D8C"/>
    <w:rsid w:val="00B65369"/>
    <w:rsid w:val="00BA63F5"/>
    <w:rsid w:val="00BA732E"/>
    <w:rsid w:val="00BE5B39"/>
    <w:rsid w:val="00C323D8"/>
    <w:rsid w:val="00C6127D"/>
    <w:rsid w:val="00C66FA9"/>
    <w:rsid w:val="00CB52D5"/>
    <w:rsid w:val="00CB5D62"/>
    <w:rsid w:val="00CD1EED"/>
    <w:rsid w:val="00CE32C7"/>
    <w:rsid w:val="00CF1F79"/>
    <w:rsid w:val="00D15DEE"/>
    <w:rsid w:val="00D34127"/>
    <w:rsid w:val="00D56121"/>
    <w:rsid w:val="00D9283F"/>
    <w:rsid w:val="00DF1AC0"/>
    <w:rsid w:val="00E00378"/>
    <w:rsid w:val="00E035CE"/>
    <w:rsid w:val="00E17B8D"/>
    <w:rsid w:val="00E34013"/>
    <w:rsid w:val="00E346B8"/>
    <w:rsid w:val="00E7072B"/>
    <w:rsid w:val="00E7264B"/>
    <w:rsid w:val="00E92710"/>
    <w:rsid w:val="00EA435E"/>
    <w:rsid w:val="00EB3435"/>
    <w:rsid w:val="00EE7C40"/>
    <w:rsid w:val="00F26335"/>
    <w:rsid w:val="00F30AC7"/>
    <w:rsid w:val="00F40A8E"/>
    <w:rsid w:val="00F45A10"/>
    <w:rsid w:val="00F93238"/>
    <w:rsid w:val="00FD6E34"/>
    <w:rsid w:val="00FE1902"/>
    <w:rsid w:val="00FF3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B72E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476F1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76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476F1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Teken"/>
    <w:basedOn w:val="Standaardalinea-lettertype"/>
    <w:link w:val="Ballontekst"/>
    <w:uiPriority w:val="99"/>
    <w:semiHidden/>
    <w:rsid w:val="006476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0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586</Words>
  <Characters>3223</Characters>
  <Application>Microsoft Office Word</Application>
  <DocSecurity>0</DocSecurity>
  <Lines>26</Lines>
  <Paragraphs>7</Paragraphs>
  <ScaleCrop>false</ScaleCrop>
  <Company/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kaak</dc:creator>
  <cp:lastModifiedBy>Administrator</cp:lastModifiedBy>
  <cp:revision>90</cp:revision>
  <dcterms:created xsi:type="dcterms:W3CDTF">2015-05-11T08:16:00Z</dcterms:created>
  <dcterms:modified xsi:type="dcterms:W3CDTF">2022-01-13T12:42:00Z</dcterms:modified>
</cp:coreProperties>
</file>